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5EAB" w14:textId="77777777" w:rsidR="002966DB" w:rsidRDefault="002966DB" w:rsidP="002966DB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5FD1BDC8" w14:textId="77777777" w:rsidR="002966DB" w:rsidRDefault="002966DB" w:rsidP="002966DB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t>DOCUMENTO DE FORMALIZAÇÃO DA DEMANDA – DFD</w:t>
      </w:r>
    </w:p>
    <w:p w14:paraId="0C6A7E92" w14:textId="77777777" w:rsidR="002966DB" w:rsidRDefault="002966DB" w:rsidP="002966DB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7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0"/>
      </w:tblGrid>
      <w:tr w:rsidR="002966DB" w14:paraId="7AA43C1A" w14:textId="77777777" w:rsidTr="00F6395C">
        <w:trPr>
          <w:trHeight w:val="265"/>
        </w:trPr>
        <w:tc>
          <w:tcPr>
            <w:tcW w:w="8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66381" w14:textId="77777777" w:rsidR="002966DB" w:rsidRDefault="002966DB" w:rsidP="00F6395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2966DB" w14:paraId="6EBD1846" w14:textId="77777777" w:rsidTr="00F6395C">
        <w:trPr>
          <w:trHeight w:val="2617"/>
        </w:trPr>
        <w:tc>
          <w:tcPr>
            <w:tcW w:w="8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2B58C" w14:textId="77777777" w:rsidR="002966DB" w:rsidRDefault="002966DB" w:rsidP="00F6395C">
            <w:pPr>
              <w:pStyle w:val="Standard"/>
              <w:jc w:val="both"/>
              <w:rPr>
                <w:rFonts w:ascii="Calibri" w:eastAsia="MS Mincho" w:hAnsi="Calibri"/>
                <w:lang w:eastAsia="ar-SA"/>
              </w:rPr>
            </w:pPr>
            <w:r>
              <w:rPr>
                <w:rFonts w:ascii="Calibri" w:eastAsia="MS Mincho" w:hAnsi="Calibri"/>
                <w:lang w:eastAsia="ar-SA"/>
              </w:rPr>
              <w:t xml:space="preserve">De acordo com o inciso VII do art. 12º da Lei Federal nº 14.133/2021, o </w:t>
            </w:r>
            <w:r w:rsidRPr="001E68B2">
              <w:rPr>
                <w:rFonts w:ascii="Calibri" w:eastAsia="MS Mincho" w:hAnsi="Calibri"/>
                <w:b/>
                <w:bCs/>
                <w:lang w:eastAsia="ar-SA"/>
              </w:rPr>
              <w:t>Documento de Formalização de Demanda (DFD)</w:t>
            </w:r>
            <w:r>
              <w:rPr>
                <w:rFonts w:ascii="Calibri" w:eastAsia="MS Mincho" w:hAnsi="Calibri"/>
                <w:lang w:eastAsia="ar-SA"/>
              </w:rPr>
              <w:t xml:space="preserve"> é o documento que fundamenta o plano de contratações anual, em que a área requisitante evidencia e detalha a necessidade de contratação</w:t>
            </w:r>
          </w:p>
          <w:p w14:paraId="421B7854" w14:textId="77777777" w:rsidR="002966DB" w:rsidRDefault="002966DB" w:rsidP="00F6395C">
            <w:pPr>
              <w:pStyle w:val="Standard"/>
              <w:jc w:val="both"/>
              <w:rPr>
                <w:rFonts w:ascii="Calibri" w:eastAsia="MS Mincho" w:hAnsi="Calibri"/>
                <w:lang w:eastAsia="ar-SA"/>
              </w:rPr>
            </w:pPr>
          </w:p>
          <w:p w14:paraId="32E3F865" w14:textId="77777777" w:rsidR="002966DB" w:rsidRDefault="002966DB" w:rsidP="00F6395C">
            <w:pPr>
              <w:pStyle w:val="Standard"/>
              <w:jc w:val="both"/>
            </w:pPr>
            <w:r>
              <w:rPr>
                <w:rFonts w:ascii="Calibri" w:eastAsia="MS Mincho" w:hAnsi="Calibri"/>
                <w:lang w:eastAsia="ar-SA"/>
              </w:rPr>
              <w:t>Neste contexto, a Câmara Municipal de Medeiros elabora tal documento em todas suas compras, afim de atender a Legislação e direcionar e especificar as informações mínimas requeridas ao preenchimento do DFD no Sistema de Planejamento e Gerenciamento de Contratações (PGC), as quais serão detalhadas nos tópicos a seguir.</w:t>
            </w:r>
          </w:p>
        </w:tc>
      </w:tr>
    </w:tbl>
    <w:p w14:paraId="6759309C" w14:textId="77777777" w:rsidR="002966DB" w:rsidRDefault="002966DB" w:rsidP="002966DB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2966DB" w14:paraId="28E88C65" w14:textId="77777777" w:rsidTr="00F6395C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C230" w14:textId="77777777" w:rsidR="002966DB" w:rsidRDefault="002966DB" w:rsidP="00F6395C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PREENCHIMENTO PELA ÁREA REQUISITANTE</w:t>
            </w:r>
          </w:p>
        </w:tc>
      </w:tr>
    </w:tbl>
    <w:p w14:paraId="7C5EDA2D" w14:textId="77777777" w:rsidR="002966DB" w:rsidRDefault="002966DB" w:rsidP="002966DB">
      <w:pPr>
        <w:pStyle w:val="Textbody"/>
        <w:rPr>
          <w:sz w:val="16"/>
          <w:szCs w:val="16"/>
        </w:rPr>
      </w:pPr>
    </w:p>
    <w:tbl>
      <w:tblPr>
        <w:tblW w:w="878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</w:tblGrid>
      <w:tr w:rsidR="002966DB" w14:paraId="31AE1140" w14:textId="77777777" w:rsidTr="00F6395C"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4E83B" w14:textId="77777777" w:rsidR="002966DB" w:rsidRDefault="002966DB" w:rsidP="002966DB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INFORMAÇÕES GERAIS</w:t>
            </w:r>
          </w:p>
        </w:tc>
      </w:tr>
      <w:tr w:rsidR="002966DB" w14:paraId="15680AEE" w14:textId="77777777" w:rsidTr="00F6395C">
        <w:trPr>
          <w:trHeight w:val="39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9AB7" w14:textId="77777777" w:rsidR="002966DB" w:rsidRDefault="002966DB" w:rsidP="002966DB">
            <w:pPr>
              <w:pStyle w:val="PargrafodaLista"/>
              <w:widowControl w:val="0"/>
              <w:numPr>
                <w:ilvl w:val="1"/>
                <w:numId w:val="2"/>
              </w:numPr>
              <w:suppressAutoHyphens/>
              <w:autoSpaceDN w:val="0"/>
              <w:snapToGrid w:val="0"/>
              <w:spacing w:line="276" w:lineRule="auto"/>
              <w:contextualSpacing/>
              <w:textAlignment w:val="baseline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Data prevista para conclusão do processo</w:t>
            </w:r>
          </w:p>
          <w:p w14:paraId="79B44FD8" w14:textId="21C4B36E" w:rsidR="002966DB" w:rsidRDefault="00DB7C68" w:rsidP="00F6395C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29/04</w:t>
            </w:r>
            <w:r w:rsidR="002966DB" w:rsidRPr="006F4C6D">
              <w:rPr>
                <w:rFonts w:ascii="Calibri" w:hAnsi="Calibri"/>
              </w:rPr>
              <w:t>/202</w:t>
            </w:r>
            <w:r w:rsidR="002966DB">
              <w:rPr>
                <w:rFonts w:ascii="Calibri" w:hAnsi="Calibri"/>
              </w:rPr>
              <w:t>6</w:t>
            </w:r>
          </w:p>
        </w:tc>
      </w:tr>
      <w:tr w:rsidR="002966DB" w14:paraId="753A2B99" w14:textId="77777777" w:rsidTr="00F6395C">
        <w:trPr>
          <w:trHeight w:val="39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10DF" w14:textId="77777777" w:rsidR="002966DB" w:rsidRDefault="002966DB" w:rsidP="002966DB">
            <w:pPr>
              <w:pStyle w:val="PargrafodaLista"/>
              <w:widowControl w:val="0"/>
              <w:numPr>
                <w:ilvl w:val="1"/>
                <w:numId w:val="2"/>
              </w:numPr>
              <w:suppressAutoHyphens/>
              <w:autoSpaceDN w:val="0"/>
              <w:snapToGrid w:val="0"/>
              <w:spacing w:line="276" w:lineRule="auto"/>
              <w:contextualSpacing/>
              <w:textAlignment w:val="baseline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Descrição sucinta do objeto</w:t>
            </w:r>
          </w:p>
          <w:p w14:paraId="402C0EA2" w14:textId="182E0A66" w:rsidR="002966DB" w:rsidRDefault="002966DB" w:rsidP="00F6395C">
            <w:pPr>
              <w:pStyle w:val="Default"/>
              <w:jc w:val="both"/>
              <w:rPr>
                <w:rFonts w:ascii="Calibri" w:hAnsi="Calibri" w:cs="Arial"/>
                <w:b/>
                <w:bCs/>
              </w:rPr>
            </w:pPr>
            <w:r w:rsidRPr="002966DB">
              <w:rPr>
                <w:rFonts w:ascii="Calibri" w:eastAsia="SimSun" w:hAnsi="Calibri" w:cs="Tahoma"/>
                <w:kern w:val="3"/>
                <w:lang w:eastAsia="zh-CN" w:bidi="hi-IN"/>
              </w:rPr>
              <w:t>Contratação do profissional Matheus Valim Pereira para a ministração de 04 (quatro) oficinas de capacitação e orientação voltadas ao Programa Parlamento Jovem na Câmara Municipal de Medeiros.</w:t>
            </w:r>
          </w:p>
        </w:tc>
      </w:tr>
      <w:tr w:rsidR="002966DB" w14:paraId="4629C769" w14:textId="77777777" w:rsidTr="00F6395C">
        <w:trPr>
          <w:trHeight w:val="39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891D" w14:textId="77777777" w:rsidR="002966DB" w:rsidRDefault="002966DB" w:rsidP="002966DB">
            <w:pPr>
              <w:pStyle w:val="PargrafodaLista"/>
              <w:widowControl w:val="0"/>
              <w:numPr>
                <w:ilvl w:val="1"/>
                <w:numId w:val="2"/>
              </w:numPr>
              <w:suppressAutoHyphens/>
              <w:autoSpaceDN w:val="0"/>
              <w:snapToGrid w:val="0"/>
              <w:spacing w:line="276" w:lineRule="auto"/>
              <w:contextualSpacing/>
              <w:textAlignment w:val="baseline"/>
            </w:pPr>
            <w:r>
              <w:rPr>
                <w:rFonts w:ascii="Calibri" w:hAnsi="Calibri"/>
                <w:b/>
                <w:bCs/>
              </w:rPr>
              <w:t>Grau de prioridade da compra ou da contratação</w:t>
            </w:r>
          </w:p>
          <w:p w14:paraId="5D43F32D" w14:textId="77777777" w:rsidR="002966DB" w:rsidRPr="006F4C6D" w:rsidRDefault="002966DB" w:rsidP="00F6395C">
            <w:pPr>
              <w:snapToGrid w:val="0"/>
              <w:spacing w:line="276" w:lineRule="auto"/>
              <w:rPr>
                <w:rFonts w:ascii="Calibri" w:hAnsi="Calibri"/>
              </w:rPr>
            </w:pPr>
            <w:r w:rsidRPr="006F4C6D">
              <w:rPr>
                <w:rFonts w:ascii="Calibri" w:hAnsi="Calibri"/>
              </w:rPr>
              <w:t>(   ) Baixa</w:t>
            </w:r>
          </w:p>
          <w:p w14:paraId="12D4F6CB" w14:textId="77777777" w:rsidR="002966DB" w:rsidRPr="006F4C6D" w:rsidRDefault="002966DB" w:rsidP="00F6395C">
            <w:pPr>
              <w:snapToGrid w:val="0"/>
              <w:spacing w:line="276" w:lineRule="auto"/>
              <w:rPr>
                <w:rFonts w:ascii="Calibri" w:hAnsi="Calibri"/>
              </w:rPr>
            </w:pPr>
            <w:r w:rsidRPr="006F4C6D">
              <w:rPr>
                <w:rFonts w:ascii="Calibri" w:hAnsi="Calibri"/>
              </w:rPr>
              <w:t>(   ) Media</w:t>
            </w:r>
          </w:p>
          <w:p w14:paraId="0F0C7D60" w14:textId="77777777" w:rsidR="002966DB" w:rsidRPr="006F4C6D" w:rsidRDefault="002966DB" w:rsidP="00F6395C">
            <w:pPr>
              <w:snapToGrid w:val="0"/>
              <w:spacing w:line="276" w:lineRule="auto"/>
              <w:rPr>
                <w:rFonts w:ascii="Calibri" w:hAnsi="Calibri"/>
              </w:rPr>
            </w:pPr>
            <w:r w:rsidRPr="006F4C6D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x</w:t>
            </w:r>
            <w:r w:rsidRPr="006F4C6D">
              <w:rPr>
                <w:rFonts w:ascii="Calibri" w:hAnsi="Calibri"/>
              </w:rPr>
              <w:t>) Alta</w:t>
            </w:r>
          </w:p>
          <w:p w14:paraId="6D32851E" w14:textId="77777777" w:rsidR="002966DB" w:rsidRDefault="002966DB" w:rsidP="00F6395C"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14:paraId="4BD3D632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18CD07D8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0CB2AE7B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3DDC6353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2966DB" w14:paraId="577EABC6" w14:textId="77777777" w:rsidTr="00F6395C">
        <w:tc>
          <w:tcPr>
            <w:tcW w:w="8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B3B4C" w14:textId="77777777" w:rsidR="002966DB" w:rsidRDefault="002966DB" w:rsidP="002966DB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</w:tc>
      </w:tr>
      <w:tr w:rsidR="002966DB" w14:paraId="6B7AA005" w14:textId="77777777" w:rsidTr="00F6395C">
        <w:tc>
          <w:tcPr>
            <w:tcW w:w="8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AA9D" w14:textId="77777777" w:rsidR="002966DB" w:rsidRDefault="002966DB" w:rsidP="002966DB">
            <w:pPr>
              <w:pStyle w:val="PargrafodaLista"/>
              <w:widowControl w:val="0"/>
              <w:numPr>
                <w:ilvl w:val="1"/>
                <w:numId w:val="3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/>
              <w:autoSpaceDN w:val="0"/>
              <w:snapToGrid w:val="0"/>
              <w:spacing w:before="57" w:after="57" w:line="276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  <w:p w14:paraId="15EE2127" w14:textId="3C3D670D" w:rsidR="002966DB" w:rsidRPr="00BB3669" w:rsidRDefault="002966DB" w:rsidP="00F6395C">
            <w:pPr>
              <w:pStyle w:val="PargrafodaLista"/>
              <w:spacing w:line="276" w:lineRule="auto"/>
              <w:ind w:left="0"/>
              <w:contextualSpacing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2966DB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A formação política e cidadã dos jovens é um pilar fundamental das atividades legislativas. O Parlamento Jovem exige instrutoria técnica que domine não apenas o regimento interno, mas também metodologias de engajamento juvenil. A escolha justifica-se pela expertise comprovada do profissional na temática, garantindo a entrega pedagógica necessária para o sucesso do programa no município.</w:t>
            </w:r>
          </w:p>
        </w:tc>
      </w:tr>
    </w:tbl>
    <w:p w14:paraId="5A59CB43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1D7B576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2966DB" w14:paraId="7C0B8F4F" w14:textId="77777777" w:rsidTr="002966DB">
        <w:trPr>
          <w:trHeight w:val="410"/>
        </w:trPr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4DD5" w14:textId="77777777" w:rsidR="002966DB" w:rsidRDefault="002966DB" w:rsidP="002966DB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MATERIAIS/SERVIÇOS</w:t>
            </w:r>
          </w:p>
        </w:tc>
      </w:tr>
      <w:tr w:rsidR="002966DB" w14:paraId="69A6C8B7" w14:textId="77777777" w:rsidTr="002966DB">
        <w:trPr>
          <w:trHeight w:val="2152"/>
        </w:trPr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25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3330"/>
              <w:gridCol w:w="1265"/>
              <w:gridCol w:w="759"/>
              <w:gridCol w:w="1520"/>
              <w:gridCol w:w="1520"/>
            </w:tblGrid>
            <w:tr w:rsidR="002966DB" w14:paraId="2E453623" w14:textId="77777777" w:rsidTr="004B29F8">
              <w:trPr>
                <w:trHeight w:val="363"/>
              </w:trPr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85CCF9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Item</w:t>
                  </w:r>
                </w:p>
              </w:tc>
              <w:tc>
                <w:tcPr>
                  <w:tcW w:w="3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54F4A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Descrição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F93C3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Unidade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47D6E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Qtde.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C936B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Valor Unitário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E03B06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6F4C6D">
                    <w:rPr>
                      <w:rFonts w:ascii="Calibri" w:hAnsi="Calibri"/>
                      <w:b/>
                      <w:bCs/>
                    </w:rPr>
                    <w:t>Valor Total</w:t>
                  </w:r>
                </w:p>
              </w:tc>
            </w:tr>
            <w:tr w:rsidR="002966DB" w14:paraId="2B29FBA9" w14:textId="77777777" w:rsidTr="004B29F8">
              <w:trPr>
                <w:trHeight w:val="1052"/>
              </w:trPr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AB834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</w:rPr>
                  </w:pPr>
                  <w:r w:rsidRPr="006F4C6D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3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B97469" w14:textId="696BE456" w:rsidR="002966DB" w:rsidRPr="006F4C6D" w:rsidRDefault="002966DB" w:rsidP="00F6395C">
                  <w:pPr>
                    <w:pStyle w:val="Defaul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</w:t>
                  </w:r>
                  <w:r w:rsidRPr="002966DB">
                    <w:rPr>
                      <w:rFonts w:ascii="Calibri" w:hAnsi="Calibri"/>
                    </w:rPr>
                    <w:t xml:space="preserve">inistração </w:t>
                  </w:r>
                  <w:r>
                    <w:rPr>
                      <w:rFonts w:ascii="Calibri" w:hAnsi="Calibri"/>
                    </w:rPr>
                    <w:t xml:space="preserve">de </w:t>
                  </w:r>
                  <w:r w:rsidRPr="002966DB">
                    <w:rPr>
                      <w:rFonts w:ascii="Calibri" w:hAnsi="Calibri"/>
                    </w:rPr>
                    <w:t>oficinas de capacitação e orientação voltadas ao Programa Parlamento Jovem na Câmara Municipal de Medeiros.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3D1F7" w14:textId="5A12AE7B" w:rsidR="002966DB" w:rsidRPr="006F4C6D" w:rsidRDefault="004B29F8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SERVIÇO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AA0D6" w14:textId="09E8E10F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4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48FCC0" w14:textId="7C237374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R$ 350,00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1509E8" w14:textId="1D7082F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R$ 1.400,00</w:t>
                  </w:r>
                </w:p>
              </w:tc>
            </w:tr>
            <w:tr w:rsidR="002966DB" w14:paraId="5723387F" w14:textId="77777777" w:rsidTr="004B29F8">
              <w:trPr>
                <w:trHeight w:val="350"/>
              </w:trPr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853B2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</w:rPr>
                  </w:pPr>
                  <w:r w:rsidRPr="006F4C6D">
                    <w:rPr>
                      <w:rFonts w:ascii="Calibri" w:hAnsi="Calibri"/>
                    </w:rPr>
                    <w:t>.....</w:t>
                  </w:r>
                </w:p>
              </w:tc>
              <w:tc>
                <w:tcPr>
                  <w:tcW w:w="3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F8A36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861C73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FE31A8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3D79D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39D39" w14:textId="77777777" w:rsidR="002966DB" w:rsidRPr="006F4C6D" w:rsidRDefault="002966DB" w:rsidP="00F6395C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14:paraId="10D296FC" w14:textId="1D36B13C" w:rsidR="000468D9" w:rsidRPr="000468D9" w:rsidRDefault="000468D9" w:rsidP="000468D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Para a composição do valor estimado, realizou-se pesquisa de preços no </w:t>
            </w: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Portal Nacional de Contratações Públicas (PNCP)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, buscando-se contratações de objetos de natureza similar (serviços de instrutoria, palestrantes ou oficinas de capacitação em órgãos públicos)</w:t>
            </w:r>
            <w:r w:rsidR="007E4F9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4675EBB" w14:textId="77777777" w:rsidR="000468D9" w:rsidRPr="000468D9" w:rsidRDefault="000468D9" w:rsidP="000468D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Foram selecionados os seguintes processos como base de comparação para a análise de mercado:</w:t>
            </w:r>
          </w:p>
          <w:p w14:paraId="5CA9EA7F" w14:textId="4DB0C70D" w:rsidR="000468D9" w:rsidRP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CÂMARA MUNICIPAL DE NEPOMUCENO: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valor unitário 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$286,28</w:t>
            </w:r>
          </w:p>
          <w:p w14:paraId="2766EE7D" w14:textId="5558ACBF" w:rsid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CAMARA MUNICIPAL DE PIEDADE DO RIO GRANDE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valor unitário R$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450,00</w:t>
            </w:r>
          </w:p>
          <w:p w14:paraId="1715AF7B" w14:textId="37F2C031" w:rsidR="000468D9" w:rsidRP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CÂMARA MUNICIPAL DE RIO PIRACICABA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SIAFIC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valor unitário 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$750,00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D95FDAC" w14:textId="62B05097" w:rsid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ASSEMBLEIA LEGISLATIVA DO ESTADO DE MINAS GERAIS: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valor unitário R$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747,50</w:t>
            </w:r>
          </w:p>
          <w:p w14:paraId="585D3BA5" w14:textId="4D81465D" w:rsid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LAGOA DA PRATA CAMARA MUNICIPAL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valor unitário R$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733,33</w:t>
            </w:r>
          </w:p>
          <w:p w14:paraId="7E31B321" w14:textId="2931036D" w:rsidR="000468D9" w:rsidRPr="000468D9" w:rsidRDefault="000468D9" w:rsidP="000468D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Proposta do Contratado: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O profissional Matheus Valim Pereira apresentou proposta no valor de R$1.400,00, que corresponde a R$350,00 por oficina.</w:t>
            </w:r>
          </w:p>
          <w:p w14:paraId="3276DD21" w14:textId="77777777" w:rsidR="000468D9" w:rsidRPr="000468D9" w:rsidRDefault="000468D9" w:rsidP="000468D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Considerando a análise comparativa entre a proposta apresentada pelo profissional Matheus Valim Pereira e os valores encontrados no mercado (PNCP), verifica-se que o preço ofertado:</w:t>
            </w:r>
          </w:p>
          <w:p w14:paraId="150DFA75" w14:textId="77777777" w:rsidR="000468D9" w:rsidRPr="000468D9" w:rsidRDefault="000468D9" w:rsidP="000468D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Encontra-se dentro da média/faixa de mercado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para serviços de capacitação de natureza intelectual;</w:t>
            </w:r>
          </w:p>
          <w:p w14:paraId="544E0836" w14:textId="091EDDA4" w:rsidR="000468D9" w:rsidRPr="000468D9" w:rsidRDefault="000468D9" w:rsidP="000468D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Demonstra-se condizente com a complexidade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das 04 (quatro) oficinas de orientação do Programa Parlamento Jovem, que demandam conhecimento específico sobre o funcionamento do Poder Legislativo Municipal</w:t>
            </w:r>
            <w:r w:rsidR="007E4F9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421A0E" w14:textId="77777777" w:rsidR="007E4F91" w:rsidRDefault="000468D9" w:rsidP="007E4F9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Representa valor justo</w:t>
            </w: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 xml:space="preserve"> frente à notória especialização do profissional, cuja experiência garante a entrega de um serviço de alto valor pedagógico para a Câmara Municipal de Medeiros.</w:t>
            </w:r>
          </w:p>
          <w:p w14:paraId="021E90D4" w14:textId="36FE925F" w:rsidR="002966DB" w:rsidRPr="007E4F91" w:rsidRDefault="000468D9" w:rsidP="007E4F91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68D9">
              <w:rPr>
                <w:rFonts w:asciiTheme="minorHAnsi" w:hAnsiTheme="minorHAnsi" w:cstheme="minorHAnsi"/>
                <w:sz w:val="24"/>
                <w:szCs w:val="24"/>
              </w:rPr>
              <w:t>Diante do exposto, conclui-se pela adequação dos preços praticados, restando comprovada a vantajosidade e a economicidade da contratação para a Administração Pública Municipal.</w:t>
            </w:r>
          </w:p>
        </w:tc>
      </w:tr>
    </w:tbl>
    <w:p w14:paraId="3E6EFB0F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2A2527B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2966DB" w14:paraId="6D3C321A" w14:textId="77777777" w:rsidTr="00F6395C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2FEF7" w14:textId="77777777" w:rsidR="002966DB" w:rsidRDefault="002966DB" w:rsidP="002966DB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IDENTIFICAÇÃO DA ÁREA REQUISITANTE E RESPONSÁVEIS</w:t>
            </w:r>
          </w:p>
        </w:tc>
      </w:tr>
    </w:tbl>
    <w:p w14:paraId="395B109F" w14:textId="77777777" w:rsidR="002966DB" w:rsidRDefault="002966DB" w:rsidP="002966DB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color w:val="0000FF"/>
          <w:sz w:val="10"/>
          <w:szCs w:val="10"/>
        </w:rPr>
      </w:pPr>
    </w:p>
    <w:tbl>
      <w:tblPr>
        <w:tblW w:w="8797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71"/>
      </w:tblGrid>
      <w:tr w:rsidR="002966DB" w14:paraId="71E04CA0" w14:textId="77777777" w:rsidTr="00F6395C">
        <w:trPr>
          <w:trHeight w:val="397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834B" w14:textId="77777777" w:rsidR="002966DB" w:rsidRDefault="002966DB" w:rsidP="00F6395C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</w:rPr>
              <w:lastRenderedPageBreak/>
              <w:t>Área Requisitante: Presidência da Câmara</w:t>
            </w:r>
          </w:p>
          <w:p w14:paraId="1D4EC4CA" w14:textId="77777777" w:rsidR="002966DB" w:rsidRDefault="002966DB" w:rsidP="00F6395C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  <w:spacing w:val="30"/>
              </w:rPr>
              <w:tab/>
            </w:r>
          </w:p>
        </w:tc>
      </w:tr>
      <w:tr w:rsidR="002966DB" w14:paraId="28B99367" w14:textId="77777777" w:rsidTr="00F6395C">
        <w:trPr>
          <w:cantSplit/>
          <w:trHeight w:val="544"/>
        </w:trPr>
        <w:tc>
          <w:tcPr>
            <w:tcW w:w="8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8EC2" w14:textId="77777777" w:rsidR="002966DB" w:rsidRDefault="002966DB" w:rsidP="00F6395C">
            <w:pPr>
              <w:tabs>
                <w:tab w:val="left" w:pos="155"/>
              </w:tabs>
              <w:snapToGrid w:val="0"/>
            </w:pPr>
            <w:r>
              <w:rPr>
                <w:rFonts w:ascii="Calibri" w:hAnsi="Calibri" w:cs="Arial"/>
                <w:b/>
                <w:bCs/>
              </w:rPr>
              <w:t>Responsável(eis) pela demanda:</w:t>
            </w:r>
          </w:p>
        </w:tc>
      </w:tr>
      <w:tr w:rsidR="002966DB" w14:paraId="4AD6FA8B" w14:textId="77777777" w:rsidTr="00F6395C">
        <w:trPr>
          <w:trHeight w:val="397"/>
        </w:trPr>
        <w:tc>
          <w:tcPr>
            <w:tcW w:w="8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919C" w14:textId="77777777" w:rsidR="002966DB" w:rsidRDefault="002966DB" w:rsidP="00F6395C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Nome: Emerson Rodrigues Cunha</w:t>
            </w:r>
          </w:p>
        </w:tc>
      </w:tr>
      <w:tr w:rsidR="002966DB" w14:paraId="7518F9D3" w14:textId="77777777" w:rsidTr="00F6395C">
        <w:trPr>
          <w:trHeight w:val="397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7D7D" w14:textId="77777777" w:rsidR="002966DB" w:rsidRDefault="002966DB" w:rsidP="00F6395C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Cargo/Função: Presidente da Câmara</w:t>
            </w:r>
          </w:p>
        </w:tc>
      </w:tr>
      <w:tr w:rsidR="002966DB" w14:paraId="727896C1" w14:textId="77777777" w:rsidTr="00F6395C">
        <w:trPr>
          <w:trHeight w:val="1023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168D" w14:textId="77777777" w:rsidR="002966DB" w:rsidRDefault="002966DB" w:rsidP="00F6395C">
            <w:pPr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Assinatura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05A6" w14:textId="2CAE395F" w:rsidR="002966DB" w:rsidRDefault="002966DB" w:rsidP="00F6395C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Medeiros, </w:t>
            </w:r>
            <w:r w:rsidR="00BC7ECA">
              <w:rPr>
                <w:rFonts w:ascii="Calibri" w:hAnsi="Calibri" w:cs="Arial"/>
                <w:b/>
                <w:bCs/>
              </w:rPr>
              <w:t>29</w:t>
            </w:r>
            <w:r>
              <w:rPr>
                <w:rFonts w:ascii="Calibri" w:hAnsi="Calibri" w:cs="Arial"/>
                <w:b/>
                <w:bCs/>
              </w:rPr>
              <w:t xml:space="preserve"> de abril de 2026.</w:t>
            </w:r>
          </w:p>
        </w:tc>
      </w:tr>
    </w:tbl>
    <w:p w14:paraId="173C6812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03713B0E" w14:textId="77777777" w:rsidR="002966DB" w:rsidRDefault="002966DB" w:rsidP="002966DB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29F34AA0" w14:textId="77777777" w:rsidR="002966DB" w:rsidRDefault="002966DB" w:rsidP="002966DB">
      <w:pPr>
        <w:snapToGrid w:val="0"/>
        <w:spacing w:line="276" w:lineRule="auto"/>
      </w:pPr>
    </w:p>
    <w:p w14:paraId="32E24817" w14:textId="77777777" w:rsidR="002966DB" w:rsidRPr="002966DB" w:rsidRDefault="002966DB" w:rsidP="002966DB"/>
    <w:sectPr w:rsidR="002966DB" w:rsidRPr="002966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36D2" w14:textId="77777777" w:rsidR="001F6DE8" w:rsidRDefault="001F6DE8" w:rsidP="002966DB">
      <w:r>
        <w:separator/>
      </w:r>
    </w:p>
  </w:endnote>
  <w:endnote w:type="continuationSeparator" w:id="0">
    <w:p w14:paraId="5683B138" w14:textId="77777777" w:rsidR="001F6DE8" w:rsidRDefault="001F6DE8" w:rsidP="002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DA4A" w14:textId="77777777" w:rsidR="001F6DE8" w:rsidRDefault="001F6DE8" w:rsidP="002966DB">
      <w:r>
        <w:separator/>
      </w:r>
    </w:p>
  </w:footnote>
  <w:footnote w:type="continuationSeparator" w:id="0">
    <w:p w14:paraId="39CA0A20" w14:textId="77777777" w:rsidR="001F6DE8" w:rsidRDefault="001F6DE8" w:rsidP="0029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7C5B" w14:textId="77777777" w:rsidR="002966DB" w:rsidRDefault="002966DB" w:rsidP="002966DB">
    <w:pPr>
      <w:pStyle w:val="Cabealho"/>
      <w:jc w:val="center"/>
      <w:rPr>
        <w:noProof/>
      </w:rPr>
    </w:pPr>
    <w:bookmarkStart w:id="0" w:name="_Hlk219968578"/>
    <w:bookmarkStart w:id="1" w:name="_Hlk219968579"/>
    <w:bookmarkStart w:id="2" w:name="_Hlk219968723"/>
    <w:bookmarkStart w:id="3" w:name="_Hlk219968724"/>
    <w:r>
      <w:rPr>
        <w:noProof/>
      </w:rPr>
      <w:drawing>
        <wp:anchor distT="0" distB="0" distL="114300" distR="114300" simplePos="0" relativeHeight="251659264" behindDoc="0" locked="0" layoutInCell="1" allowOverlap="1" wp14:anchorId="1EFEEEB7" wp14:editId="3518A851">
          <wp:simplePos x="0" y="0"/>
          <wp:positionH relativeFrom="margin">
            <wp:posOffset>-741680</wp:posOffset>
          </wp:positionH>
          <wp:positionV relativeFrom="paragraph">
            <wp:posOffset>-276225</wp:posOffset>
          </wp:positionV>
          <wp:extent cx="1116330" cy="1116330"/>
          <wp:effectExtent l="0" t="0" r="762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28EE5" w14:textId="77777777" w:rsidR="002966DB" w:rsidRPr="009F760B" w:rsidRDefault="002966DB" w:rsidP="002966DB">
    <w:pPr>
      <w:pStyle w:val="Cabealho"/>
      <w:jc w:val="center"/>
      <w:rPr>
        <w:rFonts w:ascii="Arial Black" w:hAnsi="Arial Black"/>
        <w:color w:val="009900"/>
        <w:sz w:val="36"/>
        <w:szCs w:val="36"/>
      </w:rPr>
    </w:pPr>
    <w:r>
      <w:rPr>
        <w:noProof/>
      </w:rPr>
      <w:t xml:space="preserve">            </w:t>
    </w:r>
    <w:r>
      <w:rPr>
        <w:rFonts w:ascii="Arial Black" w:hAnsi="Arial Black"/>
        <w:color w:val="009900"/>
        <w:sz w:val="36"/>
        <w:szCs w:val="36"/>
      </w:rPr>
      <w:t>CÂMARA MUNICIPAL DE MEDEIROS</w:t>
    </w:r>
    <w:r>
      <w:rPr>
        <w:rFonts w:ascii="Arial Black" w:hAnsi="Arial Black"/>
        <w:color w:val="009900"/>
      </w:rPr>
      <w:t xml:space="preserve">                                          </w:t>
    </w:r>
    <w:r>
      <w:rPr>
        <w:rFonts w:ascii="Arial Black" w:hAnsi="Arial Black"/>
        <w:color w:val="009900"/>
        <w:sz w:val="24"/>
        <w:szCs w:val="24"/>
      </w:rPr>
      <w:t>CNPJ: 64.477.532/0001-05</w:t>
    </w:r>
    <w:r>
      <w:rPr>
        <w:rFonts w:ascii="Arial Black" w:hAnsi="Arial Black"/>
        <w:color w:val="009900"/>
        <w:sz w:val="24"/>
        <w:szCs w:val="24"/>
      </w:rPr>
      <w:br/>
    </w:r>
    <w:r w:rsidRPr="009F760B">
      <w:rPr>
        <w:rFonts w:asciiTheme="minorHAnsi" w:hAnsiTheme="minorHAnsi" w:cstheme="minorHAnsi"/>
        <w:color w:val="009900"/>
        <w:sz w:val="22"/>
        <w:szCs w:val="22"/>
      </w:rPr>
      <w:t xml:space="preserve"> RUA SEBASTIÃO LEMOS TÔRRES, Nº 11 – CENTRO – MEDEIROS/\MG</w:t>
    </w:r>
  </w:p>
  <w:p w14:paraId="07B0A6E2" w14:textId="77777777" w:rsidR="002966DB" w:rsidRPr="009F760B" w:rsidRDefault="002966DB" w:rsidP="002966DB">
    <w:pPr>
      <w:tabs>
        <w:tab w:val="left" w:pos="1985"/>
      </w:tabs>
      <w:rPr>
        <w:rFonts w:cstheme="minorHAnsi"/>
      </w:rPr>
    </w:pPr>
    <w:r w:rsidRPr="009F760B">
      <w:rPr>
        <w:rFonts w:cstheme="minorHAnsi"/>
        <w:color w:val="009900"/>
      </w:rPr>
      <w:t xml:space="preserve">   CEP 38930-000 – e-mail:</w:t>
    </w:r>
    <w:r w:rsidRPr="009F760B">
      <w:rPr>
        <w:rFonts w:cstheme="minorHAnsi"/>
      </w:rPr>
      <w:t xml:space="preserve"> </w:t>
    </w:r>
    <w:r>
      <w:rPr>
        <w:rFonts w:cstheme="minorHAnsi"/>
        <w:color w:val="009900"/>
      </w:rPr>
      <w:t>camaramede37@gmail.com</w:t>
    </w:r>
    <w:r w:rsidRPr="009F760B">
      <w:rPr>
        <w:rFonts w:cstheme="minorHAnsi"/>
        <w:color w:val="009900"/>
      </w:rPr>
      <w:t>– (37)3417-0200/ 0201/ 0202</w:t>
    </w:r>
    <w:bookmarkEnd w:id="0"/>
    <w:bookmarkEnd w:id="1"/>
    <w:bookmarkEnd w:id="2"/>
    <w:bookmarkEnd w:id="3"/>
  </w:p>
  <w:p w14:paraId="449B0046" w14:textId="77777777" w:rsidR="002966DB" w:rsidRDefault="002966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F62"/>
    <w:multiLevelType w:val="multilevel"/>
    <w:tmpl w:val="4F04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6590F"/>
    <w:multiLevelType w:val="hybridMultilevel"/>
    <w:tmpl w:val="AFF4A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449"/>
    <w:multiLevelType w:val="multilevel"/>
    <w:tmpl w:val="ACE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C34D0"/>
    <w:multiLevelType w:val="multilevel"/>
    <w:tmpl w:val="A372F4D6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71400320">
    <w:abstractNumId w:val="2"/>
  </w:num>
  <w:num w:numId="2" w16cid:durableId="487598893">
    <w:abstractNumId w:val="4"/>
  </w:num>
  <w:num w:numId="3" w16cid:durableId="335495339">
    <w:abstractNumId w:val="5"/>
  </w:num>
  <w:num w:numId="4" w16cid:durableId="785735952">
    <w:abstractNumId w:val="1"/>
  </w:num>
  <w:num w:numId="5" w16cid:durableId="1834253321">
    <w:abstractNumId w:val="3"/>
  </w:num>
  <w:num w:numId="6" w16cid:durableId="9034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DB"/>
    <w:rsid w:val="000468D9"/>
    <w:rsid w:val="001B3DAF"/>
    <w:rsid w:val="001F6DE8"/>
    <w:rsid w:val="002966DB"/>
    <w:rsid w:val="004B29F8"/>
    <w:rsid w:val="007E4F91"/>
    <w:rsid w:val="008D3D3F"/>
    <w:rsid w:val="00914A4E"/>
    <w:rsid w:val="00BC7CA1"/>
    <w:rsid w:val="00BC7ECA"/>
    <w:rsid w:val="00C24DC6"/>
    <w:rsid w:val="00D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AB1"/>
  <w15:chartTrackingRefBased/>
  <w15:docId w15:val="{5B281DC2-1C54-4BCF-A9A8-D1CD012C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468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66DB"/>
    <w:pPr>
      <w:ind w:left="708"/>
    </w:pPr>
  </w:style>
  <w:style w:type="paragraph" w:customStyle="1" w:styleId="Default">
    <w:name w:val="Default"/>
    <w:rsid w:val="00296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Standard">
    <w:name w:val="Standard"/>
    <w:rsid w:val="002966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66DB"/>
    <w:pPr>
      <w:spacing w:after="120"/>
    </w:pPr>
  </w:style>
  <w:style w:type="paragraph" w:customStyle="1" w:styleId="TableContents">
    <w:name w:val="Table Contents"/>
    <w:basedOn w:val="Standard"/>
    <w:rsid w:val="002966DB"/>
    <w:pPr>
      <w:suppressLineNumbers/>
    </w:pPr>
  </w:style>
  <w:style w:type="paragraph" w:styleId="Cabealho">
    <w:name w:val="header"/>
    <w:aliases w:val="hd,he"/>
    <w:basedOn w:val="Normal"/>
    <w:link w:val="CabealhoChar"/>
    <w:uiPriority w:val="99"/>
    <w:unhideWhenUsed/>
    <w:rsid w:val="002966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296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66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6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468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68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camaramunicipal.medeirosmg@gmail.com</dc:creator>
  <cp:keywords/>
  <dc:description/>
  <cp:lastModifiedBy>camaramunicipal.medeirosmg@gmail.com</cp:lastModifiedBy>
  <cp:revision>6</cp:revision>
  <dcterms:created xsi:type="dcterms:W3CDTF">2026-04-22T12:36:00Z</dcterms:created>
  <dcterms:modified xsi:type="dcterms:W3CDTF">2026-04-29T12:22:00Z</dcterms:modified>
</cp:coreProperties>
</file>